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07" w:rsidRDefault="00320807" w:rsidP="00320807">
      <w:pPr>
        <w:widowControl w:val="0"/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b/>
          <w:bCs/>
          <w:color w:val="00B050"/>
          <w:sz w:val="28"/>
          <w:szCs w:val="28"/>
        </w:rPr>
      </w:pPr>
    </w:p>
    <w:p w:rsidR="00320807" w:rsidRDefault="00320807" w:rsidP="00320807">
      <w:pPr>
        <w:widowControl w:val="0"/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b/>
          <w:bCs/>
          <w:color w:val="00B050"/>
          <w:sz w:val="28"/>
          <w:szCs w:val="28"/>
        </w:rPr>
      </w:pPr>
    </w:p>
    <w:p w:rsidR="00320807" w:rsidRDefault="00320807" w:rsidP="00320807">
      <w:pPr>
        <w:widowControl w:val="0"/>
        <w:autoSpaceDE w:val="0"/>
        <w:autoSpaceDN w:val="0"/>
        <w:bidi w:val="0"/>
        <w:adjustRightInd w:val="0"/>
        <w:spacing w:after="0" w:line="480" w:lineRule="auto"/>
        <w:jc w:val="center"/>
        <w:rPr>
          <w:rFonts w:asciiTheme="minorBidi" w:hAnsiTheme="minorBidi"/>
          <w:b/>
          <w:bCs/>
          <w:i/>
          <w:iCs/>
          <w:color w:val="FF0000"/>
          <w:sz w:val="28"/>
          <w:szCs w:val="28"/>
        </w:rPr>
      </w:pPr>
      <w:r w:rsidRPr="00D043A0">
        <w:rPr>
          <w:rFonts w:asciiTheme="minorBidi" w:hAnsiTheme="minorBidi"/>
          <w:b/>
          <w:bCs/>
          <w:color w:val="00B050"/>
          <w:sz w:val="28"/>
          <w:szCs w:val="28"/>
        </w:rPr>
        <w:t xml:space="preserve">Dr. </w:t>
      </w:r>
      <w:proofErr w:type="spellStart"/>
      <w:r w:rsidRPr="00D043A0">
        <w:rPr>
          <w:rFonts w:asciiTheme="minorBidi" w:hAnsiTheme="minorBidi"/>
          <w:b/>
          <w:bCs/>
          <w:color w:val="00B050"/>
          <w:sz w:val="28"/>
          <w:szCs w:val="28"/>
        </w:rPr>
        <w:t>Bechor</w:t>
      </w:r>
      <w:proofErr w:type="spellEnd"/>
      <w:r w:rsidRPr="00D043A0">
        <w:rPr>
          <w:rFonts w:asciiTheme="minorBidi" w:hAnsiTheme="minorBidi"/>
          <w:b/>
          <w:bCs/>
          <w:color w:val="00B050"/>
          <w:sz w:val="28"/>
          <w:szCs w:val="28"/>
        </w:rPr>
        <w:t xml:space="preserve">  </w:t>
      </w:r>
      <w:proofErr w:type="spellStart"/>
      <w:r w:rsidRPr="00D043A0">
        <w:rPr>
          <w:rFonts w:asciiTheme="minorBidi" w:hAnsiTheme="minorBidi"/>
          <w:b/>
          <w:bCs/>
          <w:color w:val="00B050"/>
          <w:sz w:val="28"/>
          <w:szCs w:val="28"/>
        </w:rPr>
        <w:t>Zvi</w:t>
      </w:r>
      <w:proofErr w:type="spellEnd"/>
      <w:r w:rsidRPr="00D043A0">
        <w:rPr>
          <w:rFonts w:asciiTheme="minorBidi" w:hAnsiTheme="minorBidi"/>
          <w:b/>
          <w:bCs/>
          <w:color w:val="00B050"/>
          <w:sz w:val="28"/>
          <w:szCs w:val="28"/>
        </w:rPr>
        <w:t xml:space="preserve"> </w:t>
      </w:r>
      <w:proofErr w:type="spellStart"/>
      <w:r w:rsidRPr="00D043A0">
        <w:rPr>
          <w:rFonts w:asciiTheme="minorBidi" w:hAnsiTheme="minorBidi"/>
          <w:b/>
          <w:bCs/>
          <w:color w:val="00B050"/>
          <w:sz w:val="28"/>
          <w:szCs w:val="28"/>
        </w:rPr>
        <w:t>Aminoff</w:t>
      </w:r>
      <w:r w:rsidR="001A6E2E">
        <w:rPr>
          <w:rFonts w:asciiTheme="minorBidi" w:hAnsiTheme="minorBidi"/>
          <w:b/>
          <w:bCs/>
          <w:color w:val="00B050"/>
          <w:sz w:val="28"/>
          <w:szCs w:val="28"/>
        </w:rPr>
        <w:t>'s</w:t>
      </w:r>
      <w:proofErr w:type="spellEnd"/>
      <w:r w:rsidRPr="00D043A0">
        <w:rPr>
          <w:rFonts w:asciiTheme="minorBidi" w:hAnsiTheme="minorBidi"/>
          <w:b/>
          <w:bCs/>
          <w:color w:val="00B050"/>
          <w:sz w:val="28"/>
          <w:szCs w:val="28"/>
        </w:rPr>
        <w:t xml:space="preserve"> Quote</w:t>
      </w:r>
      <w:r w:rsidRPr="00320807">
        <w:rPr>
          <w:rFonts w:asciiTheme="minorBidi" w:hAnsiTheme="minorBidi"/>
          <w:b/>
          <w:bCs/>
          <w:i/>
          <w:iCs/>
          <w:color w:val="00B050"/>
          <w:sz w:val="28"/>
          <w:szCs w:val="28"/>
        </w:rPr>
        <w:t>:</w:t>
      </w:r>
    </w:p>
    <w:p w:rsidR="00320807" w:rsidRDefault="00320807" w:rsidP="00320807">
      <w:pPr>
        <w:widowControl w:val="0"/>
        <w:autoSpaceDE w:val="0"/>
        <w:autoSpaceDN w:val="0"/>
        <w:bidi w:val="0"/>
        <w:adjustRightInd w:val="0"/>
        <w:spacing w:after="0" w:line="480" w:lineRule="auto"/>
        <w:jc w:val="center"/>
        <w:rPr>
          <w:rFonts w:asciiTheme="minorBidi" w:hAnsiTheme="minorBidi"/>
          <w:b/>
          <w:bCs/>
          <w:i/>
          <w:iCs/>
          <w:color w:val="FF0000"/>
          <w:sz w:val="28"/>
          <w:szCs w:val="28"/>
        </w:rPr>
      </w:pPr>
    </w:p>
    <w:p w:rsidR="00320807" w:rsidRPr="00D043A0" w:rsidRDefault="00320807" w:rsidP="00320807">
      <w:pPr>
        <w:widowControl w:val="0"/>
        <w:autoSpaceDE w:val="0"/>
        <w:autoSpaceDN w:val="0"/>
        <w:bidi w:val="0"/>
        <w:adjustRightInd w:val="0"/>
        <w:spacing w:after="0" w:line="480" w:lineRule="auto"/>
        <w:jc w:val="center"/>
        <w:rPr>
          <w:rFonts w:asciiTheme="minorBidi" w:hAnsiTheme="minorBidi"/>
          <w:b/>
          <w:bCs/>
          <w:color w:val="FF0000"/>
          <w:sz w:val="28"/>
          <w:szCs w:val="28"/>
        </w:rPr>
      </w:pPr>
      <w:r w:rsidRPr="00D043A0">
        <w:rPr>
          <w:rFonts w:asciiTheme="minorBidi" w:hAnsiTheme="minorBidi"/>
          <w:b/>
          <w:bCs/>
          <w:i/>
          <w:iCs/>
          <w:color w:val="FF0000"/>
          <w:sz w:val="28"/>
          <w:szCs w:val="28"/>
        </w:rPr>
        <w:t>The suffering of patients is not a function of disease; it is a function of inadequate medical and nursing care</w:t>
      </w:r>
      <w:r w:rsidRPr="00D043A0">
        <w:rPr>
          <w:rFonts w:asciiTheme="minorBidi" w:hAnsiTheme="minorBidi"/>
          <w:b/>
          <w:bCs/>
          <w:color w:val="FF0000"/>
          <w:sz w:val="28"/>
          <w:szCs w:val="28"/>
          <w:vertAlign w:val="superscript"/>
        </w:rPr>
        <w:t>1</w:t>
      </w:r>
      <w:r w:rsidRPr="00D043A0">
        <w:rPr>
          <w:rFonts w:asciiTheme="minorBidi" w:hAnsiTheme="minorBidi"/>
          <w:b/>
          <w:bCs/>
          <w:color w:val="FF0000"/>
          <w:sz w:val="28"/>
          <w:szCs w:val="28"/>
        </w:rPr>
        <w:t>.</w:t>
      </w:r>
    </w:p>
    <w:p w:rsidR="00320807" w:rsidRDefault="00320807" w:rsidP="00320807">
      <w:pPr>
        <w:shd w:val="clear" w:color="auto" w:fill="FFFFFF"/>
        <w:spacing w:after="0" w:line="480" w:lineRule="auto"/>
        <w:jc w:val="center"/>
        <w:rPr>
          <w:rFonts w:asciiTheme="minorBidi" w:hAnsiTheme="minorBidi"/>
          <w:b/>
          <w:bCs/>
          <w:color w:val="0070C0"/>
          <w:sz w:val="24"/>
          <w:szCs w:val="24"/>
        </w:rPr>
      </w:pPr>
    </w:p>
    <w:p w:rsidR="00320807" w:rsidRDefault="00320807" w:rsidP="00320807">
      <w:pPr>
        <w:shd w:val="clear" w:color="auto" w:fill="FFFFFF"/>
        <w:spacing w:after="0" w:line="480" w:lineRule="auto"/>
        <w:jc w:val="center"/>
        <w:rPr>
          <w:rFonts w:asciiTheme="minorBidi" w:hAnsiTheme="minorBidi"/>
          <w:b/>
          <w:bCs/>
          <w:color w:val="0070C0"/>
          <w:sz w:val="24"/>
          <w:szCs w:val="24"/>
        </w:rPr>
      </w:pPr>
      <w:r w:rsidRPr="00320807">
        <w:rPr>
          <w:rFonts w:asciiTheme="minorBidi" w:hAnsiTheme="minorBidi"/>
          <w:b/>
          <w:bCs/>
          <w:color w:val="0070C0"/>
          <w:sz w:val="24"/>
          <w:szCs w:val="24"/>
        </w:rPr>
        <w:t xml:space="preserve">1.  </w:t>
      </w:r>
      <w:proofErr w:type="spellStart"/>
      <w:proofErr w:type="gramStart"/>
      <w:r w:rsidRPr="00320807">
        <w:rPr>
          <w:rFonts w:asciiTheme="minorBidi" w:hAnsiTheme="minorBidi"/>
          <w:b/>
          <w:bCs/>
          <w:color w:val="0070C0"/>
          <w:sz w:val="24"/>
          <w:szCs w:val="24"/>
        </w:rPr>
        <w:t>Aminoff</w:t>
      </w:r>
      <w:proofErr w:type="spellEnd"/>
      <w:r w:rsidRPr="00320807">
        <w:rPr>
          <w:rFonts w:asciiTheme="minorBidi" w:hAnsiTheme="minorBidi"/>
          <w:b/>
          <w:bCs/>
          <w:color w:val="0070C0"/>
          <w:sz w:val="24"/>
          <w:szCs w:val="24"/>
        </w:rPr>
        <w:t xml:space="preserve">  BZ</w:t>
      </w:r>
      <w:proofErr w:type="gramEnd"/>
      <w:r w:rsidRPr="00320807">
        <w:rPr>
          <w:rFonts w:asciiTheme="minorBidi" w:hAnsiTheme="minorBidi"/>
          <w:b/>
          <w:bCs/>
          <w:color w:val="0070C0"/>
          <w:sz w:val="24"/>
          <w:szCs w:val="24"/>
        </w:rPr>
        <w:t xml:space="preserve">. Prognosis of short survival in patients with advanced dementia as diagnosed by </w:t>
      </w:r>
      <w:proofErr w:type="spellStart"/>
      <w:r w:rsidRPr="00320807">
        <w:rPr>
          <w:rFonts w:asciiTheme="minorBidi" w:hAnsiTheme="minorBidi"/>
          <w:b/>
          <w:bCs/>
          <w:color w:val="0070C0"/>
          <w:sz w:val="24"/>
          <w:szCs w:val="24"/>
        </w:rPr>
        <w:t>Aminoff</w:t>
      </w:r>
      <w:proofErr w:type="spellEnd"/>
      <w:r w:rsidRPr="00320807">
        <w:rPr>
          <w:rFonts w:asciiTheme="minorBidi" w:hAnsiTheme="minorBidi"/>
          <w:b/>
          <w:bCs/>
          <w:color w:val="0070C0"/>
          <w:sz w:val="24"/>
          <w:szCs w:val="24"/>
        </w:rPr>
        <w:t xml:space="preserve"> Suffering Syndrome. </w:t>
      </w:r>
    </w:p>
    <w:p w:rsidR="00320807" w:rsidRDefault="00320807" w:rsidP="00320807">
      <w:pPr>
        <w:shd w:val="clear" w:color="auto" w:fill="FFFFFF"/>
        <w:spacing w:after="0" w:line="480" w:lineRule="auto"/>
        <w:jc w:val="center"/>
        <w:rPr>
          <w:rFonts w:asciiTheme="minorBidi" w:hAnsiTheme="minorBidi"/>
          <w:b/>
          <w:bCs/>
          <w:color w:val="0070C0"/>
          <w:sz w:val="24"/>
          <w:szCs w:val="24"/>
          <w:shd w:val="clear" w:color="auto" w:fill="FFFFFF"/>
        </w:rPr>
      </w:pPr>
      <w:r w:rsidRPr="00320807">
        <w:rPr>
          <w:rFonts w:asciiTheme="minorBidi" w:hAnsiTheme="minorBidi"/>
          <w:b/>
          <w:bCs/>
          <w:color w:val="0070C0"/>
          <w:sz w:val="24"/>
          <w:szCs w:val="24"/>
        </w:rPr>
        <w:t xml:space="preserve"> </w:t>
      </w:r>
      <w:proofErr w:type="gramStart"/>
      <w:r w:rsidRPr="00320807">
        <w:rPr>
          <w:rFonts w:asciiTheme="minorBidi" w:hAnsiTheme="minorBidi"/>
          <w:b/>
          <w:bCs/>
          <w:i/>
          <w:iCs/>
          <w:color w:val="0070C0"/>
          <w:sz w:val="24"/>
          <w:szCs w:val="24"/>
        </w:rPr>
        <w:t>Am</w:t>
      </w:r>
      <w:proofErr w:type="gramEnd"/>
      <w:r w:rsidRPr="00320807">
        <w:rPr>
          <w:rFonts w:asciiTheme="minorBidi" w:hAnsiTheme="minorBidi"/>
          <w:b/>
          <w:bCs/>
          <w:i/>
          <w:iCs/>
          <w:color w:val="0070C0"/>
          <w:sz w:val="24"/>
          <w:szCs w:val="24"/>
        </w:rPr>
        <w:t xml:space="preserve"> J </w:t>
      </w:r>
      <w:proofErr w:type="spellStart"/>
      <w:r w:rsidRPr="00320807">
        <w:rPr>
          <w:rFonts w:asciiTheme="minorBidi" w:hAnsiTheme="minorBidi"/>
          <w:b/>
          <w:bCs/>
          <w:i/>
          <w:iCs/>
          <w:color w:val="0070C0"/>
          <w:sz w:val="24"/>
          <w:szCs w:val="24"/>
        </w:rPr>
        <w:t>Alzheimers</w:t>
      </w:r>
      <w:proofErr w:type="spellEnd"/>
      <w:r w:rsidRPr="00320807">
        <w:rPr>
          <w:rFonts w:asciiTheme="minorBidi" w:hAnsiTheme="minorBidi"/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320807">
        <w:rPr>
          <w:rFonts w:asciiTheme="minorBidi" w:hAnsiTheme="minorBidi"/>
          <w:b/>
          <w:bCs/>
          <w:i/>
          <w:iCs/>
          <w:color w:val="0070C0"/>
          <w:sz w:val="24"/>
          <w:szCs w:val="24"/>
        </w:rPr>
        <w:t>Dis</w:t>
      </w:r>
      <w:proofErr w:type="spellEnd"/>
      <w:r w:rsidRPr="00320807">
        <w:rPr>
          <w:rFonts w:asciiTheme="minorBidi" w:hAnsiTheme="minorBidi"/>
          <w:b/>
          <w:bCs/>
          <w:i/>
          <w:iCs/>
          <w:color w:val="0070C0"/>
          <w:sz w:val="24"/>
          <w:szCs w:val="24"/>
        </w:rPr>
        <w:t xml:space="preserve"> Other </w:t>
      </w:r>
      <w:proofErr w:type="spellStart"/>
      <w:r w:rsidRPr="00320807">
        <w:rPr>
          <w:rFonts w:asciiTheme="minorBidi" w:hAnsiTheme="minorBidi"/>
          <w:b/>
          <w:bCs/>
          <w:i/>
          <w:iCs/>
          <w:color w:val="0070C0"/>
          <w:sz w:val="24"/>
          <w:szCs w:val="24"/>
        </w:rPr>
        <w:t>Demen</w:t>
      </w:r>
      <w:proofErr w:type="spellEnd"/>
      <w:r w:rsidRPr="00320807">
        <w:rPr>
          <w:rFonts w:asciiTheme="minorBidi" w:hAnsiTheme="minorBidi"/>
          <w:b/>
          <w:bCs/>
          <w:color w:val="0070C0"/>
          <w:sz w:val="24"/>
          <w:szCs w:val="24"/>
        </w:rPr>
        <w:t xml:space="preserve">. 2014; 29(8):673-7. </w:t>
      </w:r>
    </w:p>
    <w:p w:rsidR="00320807" w:rsidRDefault="00320807" w:rsidP="00320807">
      <w:pPr>
        <w:shd w:val="clear" w:color="auto" w:fill="FFFFFF"/>
        <w:spacing w:after="0" w:line="480" w:lineRule="auto"/>
        <w:jc w:val="center"/>
        <w:rPr>
          <w:rFonts w:asciiTheme="minorBidi" w:hAnsiTheme="minorBidi"/>
          <w:b/>
          <w:bCs/>
          <w:color w:val="0070C0"/>
          <w:sz w:val="24"/>
          <w:szCs w:val="24"/>
          <w:rtl/>
        </w:rPr>
      </w:pPr>
      <w:r w:rsidRPr="00320807">
        <w:rPr>
          <w:rFonts w:asciiTheme="minorBidi" w:hAnsiTheme="minorBidi"/>
          <w:b/>
          <w:bCs/>
          <w:color w:val="0070C0"/>
          <w:sz w:val="24"/>
          <w:szCs w:val="24"/>
          <w:shd w:val="clear" w:color="auto" w:fill="FFFFFF"/>
        </w:rPr>
        <w:t>DOI: 10.1177/1533317514539543.</w:t>
      </w:r>
      <w:r w:rsidRPr="00320807">
        <w:rPr>
          <w:rFonts w:asciiTheme="minorBidi" w:hAnsiTheme="minorBidi"/>
          <w:b/>
          <w:bCs/>
          <w:color w:val="0070C0"/>
          <w:sz w:val="24"/>
          <w:szCs w:val="24"/>
        </w:rPr>
        <w:t xml:space="preserve"> </w:t>
      </w:r>
    </w:p>
    <w:p w:rsidR="00320807" w:rsidRPr="00320807" w:rsidRDefault="00320807" w:rsidP="00320807">
      <w:pPr>
        <w:shd w:val="clear" w:color="auto" w:fill="FFFFFF"/>
        <w:spacing w:after="0" w:line="480" w:lineRule="auto"/>
        <w:jc w:val="center"/>
        <w:rPr>
          <w:rFonts w:asciiTheme="minorBidi" w:eastAsia="Times New Roman" w:hAnsiTheme="minorBidi"/>
          <w:b/>
          <w:bCs/>
          <w:color w:val="0070C0"/>
          <w:sz w:val="24"/>
          <w:szCs w:val="24"/>
          <w:rtl/>
        </w:rPr>
      </w:pPr>
      <w:r w:rsidRPr="00320807">
        <w:rPr>
          <w:rFonts w:asciiTheme="minorBidi" w:hAnsiTheme="minorBidi"/>
          <w:b/>
          <w:bCs/>
          <w:color w:val="0070C0"/>
          <w:sz w:val="24"/>
          <w:szCs w:val="24"/>
        </w:rPr>
        <w:t>[</w:t>
      </w:r>
      <w:proofErr w:type="spellStart"/>
      <w:r w:rsidRPr="00320807">
        <w:rPr>
          <w:rFonts w:asciiTheme="minorBidi" w:eastAsia="Times New Roman" w:hAnsiTheme="minorBidi"/>
          <w:b/>
          <w:bCs/>
          <w:color w:val="0070C0"/>
          <w:sz w:val="24"/>
          <w:szCs w:val="24"/>
        </w:rPr>
        <w:t>PubMed</w:t>
      </w:r>
      <w:proofErr w:type="spellEnd"/>
      <w:r w:rsidRPr="00320807">
        <w:rPr>
          <w:rFonts w:asciiTheme="minorBidi" w:eastAsia="Times New Roman" w:hAnsiTheme="minorBidi"/>
          <w:b/>
          <w:bCs/>
          <w:color w:val="0070C0"/>
          <w:sz w:val="24"/>
          <w:szCs w:val="24"/>
        </w:rPr>
        <w:t xml:space="preserve"> PMID: 24939003</w:t>
      </w:r>
      <w:r w:rsidRPr="00320807">
        <w:rPr>
          <w:rFonts w:asciiTheme="minorBidi" w:hAnsiTheme="minorBidi"/>
          <w:b/>
          <w:bCs/>
          <w:color w:val="0070C0"/>
          <w:sz w:val="24"/>
          <w:szCs w:val="24"/>
        </w:rPr>
        <w:t>]</w:t>
      </w:r>
      <w:r w:rsidRPr="00320807">
        <w:rPr>
          <w:rFonts w:asciiTheme="minorBidi" w:eastAsia="Times New Roman" w:hAnsiTheme="minorBidi"/>
          <w:b/>
          <w:bCs/>
          <w:color w:val="0070C0"/>
          <w:sz w:val="24"/>
          <w:szCs w:val="24"/>
        </w:rPr>
        <w:t>.</w:t>
      </w:r>
    </w:p>
    <w:p w:rsidR="00C46703" w:rsidRPr="00320807" w:rsidRDefault="00C46703"/>
    <w:sectPr w:rsidR="00C46703" w:rsidRPr="00320807" w:rsidSect="00A327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0807"/>
    <w:rsid w:val="001A6E2E"/>
    <w:rsid w:val="00320807"/>
    <w:rsid w:val="00A327BF"/>
    <w:rsid w:val="00C4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7B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324</Characters>
  <Application>Microsoft Office Word</Application>
  <DocSecurity>0</DocSecurity>
  <Lines>2</Lines>
  <Paragraphs>1</Paragraphs>
  <ScaleCrop>false</ScaleCrop>
  <Company>Hewlett-Packard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2017-05-23T13:55:00Z</dcterms:created>
  <dcterms:modified xsi:type="dcterms:W3CDTF">2017-05-23T17:54:00Z</dcterms:modified>
</cp:coreProperties>
</file>